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1"/>
        <w:rPr>
          <w:lang w:val="ru-RU"/>
        </w:rPr>
      </w:pPr>
      <w:r>
        <w:rPr>
          <w:rStyle w:val="S1"/>
          <w:lang w:val="ru-RU"/>
        </w:rPr>
        <w:t>Политика конфиденциальности персональной информации</w:t>
      </w:r>
    </w:p>
    <w:p>
      <w:pPr>
        <w:pStyle w:val="P2"/>
        <w:rPr>
          <w:lang w:val="ru-RU"/>
        </w:rPr>
      </w:pPr>
      <w:r>
        <w:rPr>
          <w:lang w:val="ru-RU"/>
        </w:rPr>
      </w:r>
    </w:p>
    <w:p>
      <w:pPr>
        <w:pStyle w:val="P1"/>
        <w:rPr>
          <w:lang w:val="ru-RU"/>
        </w:rPr>
      </w:pPr>
      <w:r>
        <w:rPr>
          <w:rStyle w:val="S2"/>
          <w:lang w:val="ru-RU"/>
        </w:rPr>
        <w:t>Настоящая Политика конфиденциальности персональной информации (далее — Политика) действует в отношении всей информации, которую Егорова Дарья Евгеньевна</w:t>
      </w:r>
      <w:r>
        <w:rPr>
          <w:lang w:val="ru-RU"/>
        </w:rPr>
        <w:t xml:space="preserve"> </w:t>
      </w:r>
      <w:r>
        <w:rPr>
          <w:rStyle w:val="S2"/>
          <w:lang w:val="ru-RU"/>
        </w:rPr>
        <w:t xml:space="preserve">может получить о пользователе во время использования им сайта </w:t>
      </w:r>
      <w:hyperlink r:id="rId2">
        <w:r>
          <w:rPr>
            <w:rFonts w:cs="" w:ascii="Calibri" w:hAnsi="Calibri" w:asciiTheme="minorHAnsi" w:cstheme="minorBidi" w:hAnsiTheme="minorHAnsi"/>
            <w:color w:val="0000FF"/>
            <w:sz w:val="22"/>
            <w:szCs w:val="22"/>
            <w:u w:val="single"/>
          </w:rPr>
          <w:t>https</w:t>
        </w:r>
        <w:r>
          <w:rPr>
            <w:rFonts w:cs="" w:ascii="Calibri" w:hAnsi="Calibri" w:asciiTheme="minorHAnsi" w:cstheme="minorBidi" w:hAnsiTheme="minorHAnsi"/>
            <w:color w:val="0000FF"/>
            <w:sz w:val="22"/>
            <w:szCs w:val="22"/>
            <w:u w:val="single"/>
            <w:lang w:val="ru-RU"/>
          </w:rPr>
          <w:t>://</w:t>
        </w:r>
        <w:r>
          <w:rPr>
            <w:rFonts w:cs="" w:ascii="Calibri" w:hAnsi="Calibri" w:asciiTheme="minorHAnsi" w:cstheme="minorBidi" w:hAnsiTheme="minorHAnsi"/>
            <w:color w:val="0000FF"/>
            <w:sz w:val="22"/>
            <w:szCs w:val="22"/>
            <w:u w:val="single"/>
          </w:rPr>
          <w:t>malevichart</w:t>
        </w:r>
        <w:r>
          <w:rPr>
            <w:rFonts w:cs="" w:ascii="Calibri" w:hAnsi="Calibri" w:asciiTheme="minorHAnsi" w:cstheme="minorBidi" w:hAnsiTheme="minorHAnsi"/>
            <w:color w:val="0000FF"/>
            <w:sz w:val="22"/>
            <w:szCs w:val="22"/>
            <w:u w:val="single"/>
            <w:lang w:val="ru-RU"/>
          </w:rPr>
          <w:t>.</w:t>
        </w:r>
        <w:r>
          <w:rPr>
            <w:rFonts w:cs="" w:ascii="Calibri" w:hAnsi="Calibri" w:asciiTheme="minorHAnsi" w:cstheme="minorBidi" w:hAnsiTheme="minorHAnsi"/>
            <w:color w:val="0000FF"/>
            <w:sz w:val="22"/>
            <w:szCs w:val="22"/>
            <w:u w:val="single"/>
          </w:rPr>
          <w:t>com</w:t>
        </w:r>
      </w:hyperlink>
    </w:p>
    <w:p>
      <w:pPr>
        <w:pStyle w:val="P2"/>
        <w:rPr>
          <w:lang w:val="ru-RU"/>
        </w:rPr>
      </w:pPr>
      <w:r>
        <w:rPr>
          <w:lang w:val="ru-RU"/>
        </w:rPr>
      </w:r>
    </w:p>
    <w:p>
      <w:pPr>
        <w:pStyle w:val="P1"/>
        <w:rPr>
          <w:lang w:val="ru-RU"/>
        </w:rPr>
      </w:pPr>
      <w:r>
        <w:rPr>
          <w:rStyle w:val="S2"/>
          <w:lang w:val="ru-RU"/>
        </w:rPr>
        <w:t>Политика в отношении обработки персональных данных</w:t>
      </w:r>
    </w:p>
    <w:p>
      <w:pPr>
        <w:pStyle w:val="P2"/>
        <w:rPr>
          <w:lang w:val="ru-RU"/>
        </w:rPr>
      </w:pPr>
      <w:r>
        <w:rPr>
          <w:lang w:val="ru-RU"/>
        </w:rPr>
      </w:r>
    </w:p>
    <w:p>
      <w:pPr>
        <w:pStyle w:val="P1"/>
        <w:rPr>
          <w:lang w:val="ru-RU"/>
        </w:rPr>
      </w:pPr>
      <w:r>
        <w:rPr>
          <w:rStyle w:val="S1"/>
          <w:lang w:val="ru-RU"/>
        </w:rPr>
        <w:t>1. Общие положения</w:t>
      </w:r>
    </w:p>
    <w:p>
      <w:pPr>
        <w:pStyle w:val="P1"/>
        <w:rPr>
          <w:lang w:val="ru-RU"/>
        </w:rPr>
      </w:pPr>
      <w:r>
        <w:rPr>
          <w:rStyle w:val="S2"/>
          <w:lang w:val="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Егоров</w:t>
      </w:r>
      <w:r>
        <w:rPr>
          <w:rStyle w:val="S2"/>
          <w:lang w:val="ru-RU"/>
        </w:rPr>
        <w:t xml:space="preserve">ой </w:t>
      </w:r>
      <w:r>
        <w:rPr>
          <w:rStyle w:val="S2"/>
          <w:lang w:val="ru-RU"/>
        </w:rPr>
        <w:t>Дарь</w:t>
      </w:r>
      <w:r>
        <w:rPr>
          <w:rStyle w:val="S2"/>
          <w:lang w:val="ru-RU"/>
        </w:rPr>
        <w:t>ей</w:t>
      </w:r>
      <w:r>
        <w:rPr>
          <w:rStyle w:val="S2"/>
          <w:lang w:val="ru-RU"/>
        </w:rPr>
        <w:t xml:space="preserve"> Евгеньевн</w:t>
      </w:r>
      <w:r>
        <w:rPr>
          <w:rStyle w:val="S2"/>
          <w:lang w:val="ru-RU"/>
        </w:rPr>
        <w:t>ой</w:t>
      </w:r>
      <w:r>
        <w:rPr>
          <w:rStyle w:val="S2"/>
          <w:lang w:val="ru-RU"/>
        </w:rPr>
        <w:t xml:space="preserve"> (далее – Оператор).</w:t>
      </w:r>
    </w:p>
    <w:p>
      <w:pPr>
        <w:pStyle w:val="P1"/>
        <w:rPr>
          <w:lang w:val="ru-RU"/>
        </w:rPr>
      </w:pPr>
      <w:r>
        <w:rPr>
          <w:rStyle w:val="S2"/>
          <w:lang w:val="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P1"/>
        <w:rPr>
          <w:lang w:val="ru-RU"/>
        </w:rPr>
      </w:pPr>
      <w:r>
        <w:rPr>
          <w:rStyle w:val="S2"/>
          <w:lang w:val="ru-RU"/>
        </w:rPr>
        <w:t xml:space="preserve">1.2. Настоящая политика Оператора в отношении обработки персональных данных (далее – Политика) применяется ко всей информации, которую </w:t>
      </w:r>
      <w:r>
        <w:rPr>
          <w:rStyle w:val="S2"/>
        </w:rPr>
        <w:t xml:space="preserve">Оператор может получить о посетителях веб-сайта </w:t>
      </w:r>
      <w:hyperlink r:id="rId3">
        <w:r>
          <w:rPr>
            <w:rStyle w:val="InternetLink"/>
          </w:rPr>
          <w:t>https://malevichart.com</w:t>
        </w:r>
      </w:hyperlink>
    </w:p>
    <w:p>
      <w:pPr>
        <w:pStyle w:val="P2"/>
        <w:rPr/>
      </w:pPr>
      <w:r>
        <w:rPr/>
      </w:r>
    </w:p>
    <w:p>
      <w:pPr>
        <w:pStyle w:val="P1"/>
        <w:rPr>
          <w:lang w:val="ru-RU"/>
        </w:rPr>
      </w:pPr>
      <w:r>
        <w:rPr>
          <w:rStyle w:val="S1"/>
          <w:lang w:val="ru-RU"/>
        </w:rPr>
        <w:t>2. Основные понятия, используемые в Политике</w:t>
      </w:r>
    </w:p>
    <w:p>
      <w:pPr>
        <w:pStyle w:val="P1"/>
        <w:rPr>
          <w:lang w:val="ru-RU"/>
        </w:rPr>
      </w:pPr>
      <w:r>
        <w:rPr>
          <w:rStyle w:val="S2"/>
          <w:lang w:val="ru-RU"/>
        </w:rPr>
        <w:t>2.1. Автоматизированная обработка персональных данных – обработка персональных данных с помощью средств вычислительной техники.</w:t>
      </w:r>
    </w:p>
    <w:p>
      <w:pPr>
        <w:pStyle w:val="P1"/>
        <w:rPr>
          <w:lang w:val="ru-RU"/>
        </w:rPr>
      </w:pPr>
      <w:r>
        <w:rPr>
          <w:rStyle w:val="S2"/>
          <w:lang w:val="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P1"/>
        <w:rPr>
          <w:lang w:val="ru-RU"/>
        </w:rPr>
      </w:pPr>
      <w:r>
        <w:rPr>
          <w:rStyle w:val="S2"/>
          <w:lang w:val="ru-RU"/>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4">
        <w:r>
          <w:rPr>
            <w:rStyle w:val="InternetLink"/>
          </w:rPr>
          <w:t>https</w:t>
        </w:r>
        <w:r>
          <w:rPr>
            <w:rStyle w:val="InternetLink"/>
            <w:lang w:val="ru-RU"/>
          </w:rPr>
          <w:t>://</w:t>
        </w:r>
        <w:r>
          <w:rPr>
            <w:rStyle w:val="InternetLink"/>
          </w:rPr>
          <w:t>malevichart</w:t>
        </w:r>
        <w:r>
          <w:rPr>
            <w:rStyle w:val="InternetLink"/>
            <w:lang w:val="ru-RU"/>
          </w:rPr>
          <w:t>.</w:t>
        </w:r>
        <w:r>
          <w:rPr>
            <w:rStyle w:val="InternetLink"/>
          </w:rPr>
          <w:t>com</w:t>
        </w:r>
      </w:hyperlink>
    </w:p>
    <w:p>
      <w:pPr>
        <w:pStyle w:val="P1"/>
        <w:rPr>
          <w:lang w:val="ru-RU"/>
        </w:rPr>
      </w:pPr>
      <w:r>
        <w:rPr>
          <w:rStyle w:val="S2"/>
          <w:lang w:val="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P1"/>
        <w:rPr>
          <w:lang w:val="ru-RU"/>
        </w:rPr>
      </w:pPr>
      <w:r>
        <w:rPr>
          <w:rStyle w:val="S2"/>
          <w:lang w:val="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P1"/>
        <w:rPr>
          <w:lang w:val="ru-RU"/>
        </w:rPr>
      </w:pPr>
      <w:r>
        <w:rPr>
          <w:rStyle w:val="S2"/>
          <w:lang w:val="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P1"/>
        <w:rPr>
          <w:lang w:val="ru-RU"/>
        </w:rPr>
      </w:pPr>
      <w:r>
        <w:rPr>
          <w:rStyle w:val="S2"/>
          <w:lang w:val="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P1"/>
        <w:rPr>
          <w:lang w:val="ru-RU"/>
        </w:rPr>
      </w:pPr>
      <w:r>
        <w:rPr>
          <w:rStyle w:val="S2"/>
          <w:lang w:val="ru-RU"/>
        </w:rPr>
        <w:t xml:space="preserve">2.8. Персональные данные – любая информация, относящаяся прямо или косвенно к определенному или определяемому Пользователю веб-сайта </w:t>
      </w:r>
      <w:hyperlink r:id="rId5">
        <w:r>
          <w:rPr>
            <w:rStyle w:val="InternetLink"/>
          </w:rPr>
          <w:t>https</w:t>
        </w:r>
        <w:r>
          <w:rPr>
            <w:rStyle w:val="InternetLink"/>
            <w:lang w:val="ru-RU"/>
          </w:rPr>
          <w:t>://</w:t>
        </w:r>
        <w:r>
          <w:rPr>
            <w:rStyle w:val="InternetLink"/>
          </w:rPr>
          <w:t>malevichart</w:t>
        </w:r>
        <w:r>
          <w:rPr>
            <w:rStyle w:val="InternetLink"/>
            <w:lang w:val="ru-RU"/>
          </w:rPr>
          <w:t>.</w:t>
        </w:r>
        <w:r>
          <w:rPr>
            <w:rStyle w:val="InternetLink"/>
          </w:rPr>
          <w:t>com</w:t>
        </w:r>
      </w:hyperlink>
    </w:p>
    <w:p>
      <w:pPr>
        <w:pStyle w:val="P1"/>
        <w:rPr>
          <w:lang w:val="ru-RU"/>
        </w:rPr>
      </w:pPr>
      <w:r>
        <w:rPr>
          <w:rStyle w:val="S2"/>
          <w:lang w:val="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P1"/>
        <w:rPr>
          <w:lang w:val="ru-RU"/>
        </w:rPr>
      </w:pPr>
      <w:r>
        <w:rPr>
          <w:rStyle w:val="S2"/>
          <w:lang w:val="ru-RU"/>
        </w:rPr>
        <w:t xml:space="preserve">2.10. Пользователь – любой посетитель веб-сайта </w:t>
      </w:r>
      <w:hyperlink r:id="rId6">
        <w:r>
          <w:rPr>
            <w:rStyle w:val="InternetLink"/>
          </w:rPr>
          <w:t>https</w:t>
        </w:r>
        <w:r>
          <w:rPr>
            <w:rStyle w:val="InternetLink"/>
            <w:lang w:val="ru-RU"/>
          </w:rPr>
          <w:t>://</w:t>
        </w:r>
        <w:r>
          <w:rPr>
            <w:rStyle w:val="InternetLink"/>
          </w:rPr>
          <w:t>malevichart</w:t>
        </w:r>
        <w:r>
          <w:rPr>
            <w:rStyle w:val="InternetLink"/>
            <w:lang w:val="ru-RU"/>
          </w:rPr>
          <w:t>.</w:t>
        </w:r>
        <w:r>
          <w:rPr>
            <w:rStyle w:val="InternetLink"/>
          </w:rPr>
          <w:t>com</w:t>
        </w:r>
      </w:hyperlink>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3. Основные права и обязанности Оператора</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3.1. Оператор имеет право:</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получать от субъекта персональных данных достоверные информацию и/или документы, содержащие персональные данные;</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3.2. Оператор обязан:</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предоставлять субъекту персональных данных по его просьбе информацию, касающуюся обработки его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организовывать обработку персональных данных в порядке, установленном действующим законодательством РФ;</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публиковать или иным образом обеспечивать неограниченный доступ к настоящей Политике в отношении обработки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исполнять иные обязанности, предусмотренные Законом о персональных данных.</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4. Основные права и обязанности субъектов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4.1. Субъекты персональных данных имеют право:</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выдвигать условие предварительного согласия при обработке персональных данных в целях продвижения на рынке товаров, работ и услуг;</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на отзыв согласия на обработку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на осуществление иных прав, предусмотренных законодательством РФ.</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4.2. Субъекты персональных данных обязаны:</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предоставлять Оператору достоверные данные о себе;</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сообщать Оператору об уточнении (обновлении, изменении) своих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5. Оператор может обрабатывать следующие персональные данные Пользователя</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5.1. Фамилия, имя, отчество.</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5.2. Электронный адрес.</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5.3. Номера телефонов.</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5.4. Также на сайте происходит сбор и обработка обезличенных данных о посетителях (в т.ч. файлов «</w:t>
      </w:r>
      <w:r>
        <w:rPr>
          <w:rFonts w:cs="Times New Roman" w:ascii=".SFUI-Semibold" w:hAnsi=".SFUI-Semibold"/>
          <w:b/>
          <w:bCs/>
          <w:kern w:val="0"/>
          <w:sz w:val="18"/>
          <w:szCs w:val="18"/>
        </w:rPr>
        <w:t>cookie</w:t>
      </w:r>
      <w:r>
        <w:rPr>
          <w:rFonts w:cs="Times New Roman" w:ascii=".SFUI-Semibold" w:hAnsi=".SFUI-Semibold"/>
          <w:b/>
          <w:bCs/>
          <w:kern w:val="0"/>
          <w:sz w:val="18"/>
          <w:szCs w:val="18"/>
          <w:lang w:val="ru-RU"/>
        </w:rPr>
        <w:t>») с помощью сервисов интернет-статистики (Яндекс Метрика и Гугл Аналитика и других).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5.5. Вышеперечисленные данные далее по тексту Политики объединены общим понятием Персональные данные.</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5.8.1 Согласие на обработку персональных данных, разрешенных для распространения, Пользователь предоставляет Оператору непосредственно.</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6. Принципы обработки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6.1. Обработка персональных данных осуществляется на законной и справедливой основе.</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6.3.</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6.4. Обработке подлежат только персональные данные, которые отвечают целям их обработки.</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7. Цели обработки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7.1. Цель обработки персональных данных Пользователя:</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 xml:space="preserve">предоставление доступа Пользователю к сервисам, информации и/или материалам, содержащимся на веб-сайте </w:t>
      </w:r>
      <w:hyperlink r:id="rId7">
        <w:r>
          <w:rPr>
            <w:rStyle w:val="InternetLink"/>
            <w:kern w:val="0"/>
          </w:rPr>
          <w:t>https</w:t>
        </w:r>
        <w:r>
          <w:rPr>
            <w:rStyle w:val="InternetLink"/>
            <w:kern w:val="0"/>
            <w:lang w:val="ru-RU"/>
          </w:rPr>
          <w:t>://</w:t>
        </w:r>
        <w:r>
          <w:rPr>
            <w:rStyle w:val="InternetLink"/>
            <w:kern w:val="0"/>
          </w:rPr>
          <w:t>malevichart</w:t>
        </w:r>
        <w:r>
          <w:rPr>
            <w:rStyle w:val="InternetLink"/>
            <w:kern w:val="0"/>
            <w:lang w:val="ru-RU"/>
          </w:rPr>
          <w:t>.</w:t>
        </w:r>
        <w:r>
          <w:rPr>
            <w:rStyle w:val="InternetLink"/>
            <w:kern w:val="0"/>
          </w:rPr>
          <w:t>com</w:t>
        </w:r>
      </w:hyperlink>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8">
        <w:r>
          <w:rPr>
            <w:rStyle w:val="InternetLink"/>
            <w:rFonts w:cs="Times New Roman" w:ascii=".SFUI-Semibold" w:hAnsi=".SFUI-Semibold"/>
            <w:b/>
            <w:bCs/>
            <w:kern w:val="0"/>
            <w:sz w:val="18"/>
            <w:szCs w:val="18"/>
            <w:lang w:val="de-DE"/>
          </w:rPr>
          <w:t>dariaegorova46@gmail.com</w:t>
        </w:r>
      </w:hyperlink>
      <w:r>
        <w:rPr>
          <w:rFonts w:cs="Times New Roman" w:ascii=".SFUI-Semibold" w:hAnsi=".SFUI-Semibold"/>
          <w:b/>
          <w:bCs/>
          <w:color w:val="4472C4" w:themeColor="accent1"/>
          <w:kern w:val="0"/>
          <w:sz w:val="18"/>
          <w:szCs w:val="18"/>
          <w:lang w:val="de-DE"/>
        </w:rPr>
        <w:t xml:space="preserve"> </w:t>
      </w:r>
      <w:r>
        <w:rPr>
          <w:rFonts w:cs="Times New Roman" w:ascii=".SFUI-Semibold" w:hAnsi=".SFUI-Semibold"/>
          <w:b/>
          <w:bCs/>
          <w:kern w:val="0"/>
          <w:sz w:val="18"/>
          <w:szCs w:val="18"/>
          <w:lang w:val="ru-RU"/>
        </w:rPr>
        <w:t xml:space="preserve"> с пометкой «Отказ от уведомлений о новых продуктах и услугах и специальных предложениях».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8. Правовые основания обработки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8.1. Правовыми основаниями обработки персональных данных Оператором являются:</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 xml:space="preserve">Федеральный закон "Об информации, информационных технологиях и о защите информации" от 27.07.2006 </w:t>
      </w:r>
      <w:r>
        <w:rPr>
          <w:rFonts w:cs="Times New Roman" w:ascii=".SFUI-Semibold" w:hAnsi=".SFUI-Semibold"/>
          <w:b/>
          <w:bCs/>
          <w:kern w:val="0"/>
          <w:sz w:val="18"/>
          <w:szCs w:val="18"/>
        </w:rPr>
        <w:t>N</w:t>
      </w:r>
      <w:r>
        <w:rPr>
          <w:rFonts w:cs="Times New Roman" w:ascii=".SFUI-Semibold" w:hAnsi=".SFUI-Semibold"/>
          <w:b/>
          <w:bCs/>
          <w:kern w:val="0"/>
          <w:sz w:val="18"/>
          <w:szCs w:val="18"/>
          <w:lang w:val="ru-RU"/>
        </w:rPr>
        <w:t xml:space="preserve"> 149-ФЗ;</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федеральные законы, иные нормативно-правовые акты в сфере защиты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 </w:t>
      </w:r>
      <w:r>
        <w:rPr>
          <w:rFonts w:cs="Times New Roman" w:ascii=".SFUI-Semibold" w:hAnsi=".SFUI-Semibold"/>
          <w:b/>
          <w:bCs/>
          <w:kern w:val="0"/>
          <w:sz w:val="18"/>
          <w:szCs w:val="18"/>
          <w:lang w:val="ru-RU"/>
        </w:rPr>
        <w:t>согласия Пользователей на обработку их персональных данных, на обработку персональных данных, разрешенных для распространения.</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w:t>
      </w:r>
      <w:r>
        <w:rPr>
          <w:rFonts w:cs="Times New Roman" w:ascii=".SFUI-Semibold" w:hAnsi=".SFUI-Semibold"/>
          <w:b/>
          <w:bCs/>
          <w:kern w:val="0"/>
          <w:sz w:val="18"/>
          <w:szCs w:val="18"/>
        </w:rPr>
        <w:t>e</w:t>
      </w:r>
      <w:r>
        <w:rPr>
          <w:rFonts w:cs="Times New Roman" w:ascii=".SFUI-Semibold" w:hAnsi=".SFUI-Semibold"/>
          <w:b/>
          <w:bCs/>
          <w:kern w:val="0"/>
          <w:sz w:val="18"/>
          <w:szCs w:val="18"/>
          <w:lang w:val="ru-RU"/>
        </w:rPr>
        <w:t xml:space="preserve"> </w:t>
      </w:r>
      <w:hyperlink r:id="rId9">
        <w:r>
          <w:rPr>
            <w:rStyle w:val="InternetLink"/>
            <w:kern w:val="0"/>
          </w:rPr>
          <w:t>https</w:t>
        </w:r>
        <w:r>
          <w:rPr>
            <w:rStyle w:val="InternetLink"/>
            <w:kern w:val="0"/>
            <w:lang w:val="ru-RU"/>
          </w:rPr>
          <w:t>://</w:t>
        </w:r>
        <w:r>
          <w:rPr>
            <w:rStyle w:val="InternetLink"/>
            <w:kern w:val="0"/>
          </w:rPr>
          <w:t>malevichart</w:t>
        </w:r>
        <w:r>
          <w:rPr>
            <w:rStyle w:val="InternetLink"/>
            <w:kern w:val="0"/>
            <w:lang w:val="ru-RU"/>
          </w:rPr>
          <w:t>.</w:t>
        </w:r>
        <w:r>
          <w:rPr>
            <w:rStyle w:val="InternetLink"/>
            <w:kern w:val="0"/>
          </w:rPr>
          <w:t>com</w:t>
        </w:r>
      </w:hyperlink>
      <w:r>
        <w:rPr>
          <w:kern w:val="0"/>
          <w:lang w:val="ru-RU"/>
        </w:rPr>
        <w:t xml:space="preserve"> или </w:t>
      </w:r>
      <w:r>
        <w:rPr>
          <w:rFonts w:cs="Times New Roman" w:ascii=".SFUI-Semibold" w:hAnsi=".SFUI-Semibold"/>
          <w:b/>
          <w:bCs/>
          <w:kern w:val="0"/>
          <w:sz w:val="18"/>
          <w:szCs w:val="18"/>
          <w:lang w:val="ru-RU"/>
        </w:rPr>
        <w:t>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Pr>
          <w:rFonts w:cs="Times New Roman" w:ascii=".SFUI-Semibold" w:hAnsi=".SFUI-Semibold"/>
          <w:b/>
          <w:bCs/>
          <w:kern w:val="0"/>
          <w:sz w:val="18"/>
          <w:szCs w:val="18"/>
        </w:rPr>
        <w:t>cookie</w:t>
      </w:r>
      <w:r>
        <w:rPr>
          <w:rFonts w:cs="Times New Roman" w:ascii=".SFUI-Semibold" w:hAnsi=".SFUI-Semibold"/>
          <w:b/>
          <w:bCs/>
          <w:kern w:val="0"/>
          <w:sz w:val="18"/>
          <w:szCs w:val="18"/>
          <w:lang w:val="ru-RU"/>
        </w:rPr>
        <w:t xml:space="preserve">» и использование технологии </w:t>
      </w:r>
      <w:r>
        <w:rPr>
          <w:rFonts w:cs="Times New Roman" w:ascii=".SFUI-Semibold" w:hAnsi=".SFUI-Semibold"/>
          <w:b/>
          <w:bCs/>
          <w:kern w:val="0"/>
          <w:sz w:val="18"/>
          <w:szCs w:val="18"/>
        </w:rPr>
        <w:t>JavaScript</w:t>
      </w:r>
      <w:r>
        <w:rPr>
          <w:rFonts w:cs="Times New Roman" w:ascii=".SFUI-Semibold" w:hAnsi=".SFUI-Semibold"/>
          <w:b/>
          <w:bCs/>
          <w:kern w:val="0"/>
          <w:sz w:val="18"/>
          <w:szCs w:val="18"/>
          <w:lang w:val="ru-RU"/>
        </w:rPr>
        <w:t>).</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9. Условия обработки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9.1. Обработка персональных данных осуществляется с согласия субъекта персональных данных на обработку его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9.3.</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10. Порядок сбора, хранения, передачи и других видов обработки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w:t>
      </w:r>
      <w:hyperlink r:id="rId10">
        <w:r>
          <w:rPr>
            <w:rStyle w:val="InternetLink"/>
            <w:rFonts w:cs="Times New Roman" w:ascii=".SFUI-Semibold" w:hAnsi=".SFUI-Semibold"/>
            <w:b/>
            <w:bCs/>
            <w:kern w:val="0"/>
            <w:sz w:val="18"/>
            <w:szCs w:val="18"/>
            <w:lang w:val="de-DE"/>
          </w:rPr>
          <w:t>dariaegorova46@gmail.com</w:t>
        </w:r>
      </w:hyperlink>
      <w:r>
        <w:rPr>
          <w:rFonts w:cs="Times New Roman" w:ascii=".SFUI-Semibold" w:hAnsi=".SFUI-Semibold"/>
          <w:b/>
          <w:bCs/>
          <w:kern w:val="0"/>
          <w:sz w:val="18"/>
          <w:szCs w:val="18"/>
          <w:lang w:val="de-DE"/>
        </w:rPr>
        <w:t xml:space="preserve"> </w:t>
      </w:r>
      <w:r>
        <w:rPr>
          <w:rFonts w:cs="Times New Roman" w:ascii=".SFUI-Semibold" w:hAnsi=".SFUI-Semibold"/>
          <w:b/>
          <w:bCs/>
          <w:kern w:val="0"/>
          <w:sz w:val="18"/>
          <w:szCs w:val="18"/>
          <w:lang w:val="ru-RU"/>
        </w:rPr>
        <w:t>с пометкой «Актуализация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1">
        <w:r>
          <w:rPr>
            <w:rStyle w:val="InternetLink"/>
            <w:rFonts w:cs="Times New Roman" w:ascii=".SFUI-Semibold" w:hAnsi=".SFUI-Semibold"/>
            <w:b/>
            <w:bCs/>
            <w:kern w:val="0"/>
            <w:sz w:val="18"/>
            <w:szCs w:val="18"/>
          </w:rPr>
          <w:t>dariaegorova</w:t>
        </w:r>
        <w:r>
          <w:rPr>
            <w:rStyle w:val="InternetLink"/>
            <w:rFonts w:cs="Times New Roman" w:ascii=".SFUI-Semibold" w:hAnsi=".SFUI-Semibold"/>
            <w:b/>
            <w:bCs/>
            <w:kern w:val="0"/>
            <w:sz w:val="18"/>
            <w:szCs w:val="18"/>
            <w:lang w:val="ru-RU"/>
          </w:rPr>
          <w:t>46@</w:t>
        </w:r>
        <w:r>
          <w:rPr>
            <w:rStyle w:val="InternetLink"/>
            <w:rFonts w:cs="Times New Roman" w:ascii=".SFUI-Semibold" w:hAnsi=".SFUI-Semibold"/>
            <w:b/>
            <w:bCs/>
            <w:kern w:val="0"/>
            <w:sz w:val="18"/>
            <w:szCs w:val="18"/>
          </w:rPr>
          <w:t>gmail</w:t>
        </w:r>
        <w:r>
          <w:rPr>
            <w:rStyle w:val="InternetLink"/>
            <w:rFonts w:cs="Times New Roman" w:ascii=".SFUI-Semibold" w:hAnsi=".SFUI-Semibold"/>
            <w:b/>
            <w:bCs/>
            <w:kern w:val="0"/>
            <w:sz w:val="18"/>
            <w:szCs w:val="18"/>
            <w:lang w:val="ru-RU"/>
          </w:rPr>
          <w:t>.</w:t>
        </w:r>
        <w:r>
          <w:rPr>
            <w:rStyle w:val="InternetLink"/>
            <w:rFonts w:cs="Times New Roman" w:ascii=".SFUI-Semibold" w:hAnsi=".SFUI-Semibold"/>
            <w:b/>
            <w:bCs/>
            <w:kern w:val="0"/>
            <w:sz w:val="18"/>
            <w:szCs w:val="18"/>
          </w:rPr>
          <w:t>com</w:t>
        </w:r>
      </w:hyperlink>
      <w:r>
        <w:rPr>
          <w:rFonts w:cs="Times New Roman" w:ascii=".SFUI-Semibold" w:hAnsi=".SFUI-Semibold"/>
          <w:b/>
          <w:bCs/>
          <w:kern w:val="0"/>
          <w:sz w:val="18"/>
          <w:szCs w:val="18"/>
          <w:lang w:val="ru-RU"/>
        </w:rPr>
        <w:t xml:space="preserve">  с пометкой «Отзыв согласия на обработку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10.7. Оператор при обработке персональных данных обеспечивает конфиденциальность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10.8.</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11. Перечень действий, производимых Оператором с полученными персональными данными</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12. Трансграничная передача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13. Конфиденциальность персональных данных</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Normal"/>
        <w:rPr>
          <w:rFonts w:ascii=".SF UI" w:hAnsi=".SF UI" w:cs="Times New Roman"/>
          <w:kern w:val="0"/>
          <w:sz w:val="18"/>
          <w:szCs w:val="18"/>
          <w:lang w:val="ru-RU"/>
        </w:rPr>
      </w:pPr>
      <w:r>
        <w:rPr>
          <w:rFonts w:cs="Times New Roman" w:ascii=".SF UI" w:hAnsi=".SF UI"/>
          <w:kern w:val="0"/>
          <w:sz w:val="18"/>
          <w:szCs w:val="18"/>
          <w:lang w:val="ru-RU"/>
        </w:rPr>
      </w:r>
    </w:p>
    <w:p>
      <w:pPr>
        <w:pStyle w:val="Normal"/>
        <w:rPr>
          <w:rFonts w:ascii=".SF UI" w:hAnsi=".SF UI" w:cs="Times New Roman"/>
          <w:kern w:val="0"/>
          <w:sz w:val="18"/>
          <w:szCs w:val="18"/>
          <w:lang w:val="ru-RU"/>
        </w:rPr>
      </w:pPr>
      <w:r>
        <w:rPr>
          <w:rFonts w:cs="Times New Roman" w:ascii=".SFUI-Heavy" w:hAnsi=".SFUI-Heavy"/>
          <w:b/>
          <w:bCs/>
          <w:kern w:val="0"/>
          <w:sz w:val="18"/>
          <w:szCs w:val="18"/>
          <w:lang w:val="ru-RU"/>
        </w:rPr>
        <w:t>14. Заключительные положения</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cs="Times New Roman" w:ascii=".SFUI-Semibold" w:hAnsi=".SFUI-Semibold"/>
          <w:b/>
          <w:bCs/>
          <w:kern w:val="0"/>
          <w:sz w:val="18"/>
          <w:szCs w:val="18"/>
        </w:rPr>
        <w:t>dariaegorova</w:t>
      </w:r>
      <w:r>
        <w:rPr>
          <w:rFonts w:cs="Times New Roman" w:ascii=".SFUI-Semibold" w:hAnsi=".SFUI-Semibold"/>
          <w:b/>
          <w:bCs/>
          <w:kern w:val="0"/>
          <w:sz w:val="18"/>
          <w:szCs w:val="18"/>
          <w:lang w:val="ru-RU"/>
        </w:rPr>
        <w:t>46@</w:t>
      </w:r>
      <w:r>
        <w:rPr>
          <w:rFonts w:cs="Times New Roman" w:ascii=".SFUI-Semibold" w:hAnsi=".SFUI-Semibold"/>
          <w:b/>
          <w:bCs/>
          <w:kern w:val="0"/>
          <w:sz w:val="18"/>
          <w:szCs w:val="18"/>
        </w:rPr>
        <w:t>glail</w:t>
      </w:r>
      <w:r>
        <w:rPr>
          <w:rFonts w:cs="Times New Roman" w:ascii=".SFUI-Semibold" w:hAnsi=".SFUI-Semibold"/>
          <w:b/>
          <w:bCs/>
          <w:kern w:val="0"/>
          <w:sz w:val="18"/>
          <w:szCs w:val="18"/>
          <w:lang w:val="ru-RU"/>
        </w:rPr>
        <w:t>.</w:t>
      </w:r>
      <w:r>
        <w:rPr>
          <w:rFonts w:cs="Times New Roman" w:ascii=".SFUI-Semibold" w:hAnsi=".SFUI-Semibold"/>
          <w:b/>
          <w:bCs/>
          <w:kern w:val="0"/>
          <w:sz w:val="18"/>
          <w:szCs w:val="18"/>
        </w:rPr>
        <w:t>com</w:t>
      </w:r>
    </w:p>
    <w:p>
      <w:pPr>
        <w:pStyle w:val="Normal"/>
        <w:rPr>
          <w:rFonts w:ascii=".SF UI" w:hAnsi=".SF UI" w:cs="Times New Roman"/>
          <w:kern w:val="0"/>
          <w:sz w:val="18"/>
          <w:szCs w:val="18"/>
          <w:lang w:val="ru-RU"/>
        </w:rPr>
      </w:pPr>
      <w:r>
        <w:rPr>
          <w:rFonts w:cs="Times New Roman" w:ascii=".SFUI-Semibold" w:hAnsi=".SFUI-Semibold"/>
          <w:b/>
          <w:bCs/>
          <w:kern w:val="0"/>
          <w:sz w:val="18"/>
          <w:szCs w:val="18"/>
          <w:lang w:val="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Normal"/>
        <w:rPr>
          <w:rFonts w:ascii=".SF UI" w:hAnsi=".SF UI" w:cs="Times New Roman"/>
          <w:color w:val="4472C4" w:themeColor="accent1"/>
          <w:kern w:val="0"/>
          <w:sz w:val="18"/>
          <w:szCs w:val="18"/>
          <w:lang w:val="ru-RU"/>
        </w:rPr>
      </w:pPr>
      <w:r>
        <w:rPr>
          <w:rFonts w:cs="Times New Roman" w:ascii=".SFUI-Semibold" w:hAnsi=".SFUI-Semibold"/>
          <w:b/>
          <w:bCs/>
          <w:kern w:val="0"/>
          <w:sz w:val="18"/>
          <w:szCs w:val="18"/>
          <w:lang w:val="ru-RU"/>
        </w:rPr>
        <w:t xml:space="preserve">14.3. Актуальная версия Политики в свободном доступе расположена в сети Интернет по адресу </w:t>
      </w:r>
      <w:hyperlink r:id="rId12">
        <w:r>
          <w:rPr>
            <w:rStyle w:val="InternetLink"/>
            <w:kern w:val="0"/>
          </w:rPr>
          <w:t>https</w:t>
        </w:r>
        <w:r>
          <w:rPr>
            <w:rStyle w:val="InternetLink"/>
            <w:kern w:val="0"/>
            <w:lang w:val="ru-RU"/>
          </w:rPr>
          <w:t>://</w:t>
        </w:r>
        <w:r>
          <w:rPr>
            <w:rStyle w:val="InternetLink"/>
            <w:kern w:val="0"/>
          </w:rPr>
          <w:t>malevichart</w:t>
        </w:r>
        <w:r>
          <w:rPr>
            <w:rStyle w:val="InternetLink"/>
            <w:kern w:val="0"/>
            <w:lang w:val="ru-RU"/>
          </w:rPr>
          <w:t>.</w:t>
        </w:r>
        <w:r>
          <w:rPr>
            <w:rStyle w:val="InternetLink"/>
            <w:kern w:val="0"/>
          </w:rPr>
          <w:t>com</w:t>
        </w:r>
      </w:hyperlink>
    </w:p>
    <w:p>
      <w:pPr>
        <w:pStyle w:val="Normal"/>
        <w:rPr>
          <w:lang w:val="ru-RU"/>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FUI-Heavy">
    <w:charset w:val="01"/>
    <w:family w:val="roman"/>
    <w:pitch w:val="variable"/>
  </w:font>
  <w:font w:name=".SFUI-Semibold">
    <w:charset w:val="01"/>
    <w:family w:val="roman"/>
    <w:pitch w:val="variable"/>
  </w:font>
  <w:font w:name="Liberation Sans">
    <w:altName w:val="Arial"/>
    <w:charset w:val="01"/>
    <w:family w:val="swiss"/>
    <w:pitch w:val="variable"/>
  </w:font>
  <w:font w:name=".SF UI">
    <w:charset w:val="01"/>
    <w:family w:val="roman"/>
    <w:pitch w:val="variable"/>
  </w:font>
</w:fonts>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en-US"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2781"/>
    <w:pPr>
      <w:widowControl/>
      <w:bidi w:val="0"/>
      <w:spacing w:before="0" w:after="0"/>
      <w:jc w:val="left"/>
    </w:pPr>
    <w:rPr>
      <w:rFonts w:ascii="Calibri" w:hAnsi="Calibri" w:eastAsia="" w:cs="" w:asciiTheme="minorHAnsi" w:cstheme="minorBidi" w:eastAsiaTheme="minorEastAsia" w:hAnsiTheme="minorHAnsi"/>
      <w:color w:val="auto"/>
      <w:kern w:val="2"/>
      <w:sz w:val="22"/>
      <w:szCs w:val="22"/>
      <w:lang w:val="en-US" w:eastAsia="ru-RU" w:bidi="ar-SA"/>
    </w:rPr>
  </w:style>
  <w:style w:type="character" w:styleId="DefaultParagraphFont" w:default="1">
    <w:name w:val="Default Paragraph Font"/>
    <w:uiPriority w:val="1"/>
    <w:semiHidden/>
    <w:unhideWhenUsed/>
    <w:qFormat/>
    <w:rPr/>
  </w:style>
  <w:style w:type="character" w:styleId="S1" w:customStyle="1">
    <w:name w:val="s1"/>
    <w:basedOn w:val="DefaultParagraphFont"/>
    <w:qFormat/>
    <w:rsid w:val="00c52674"/>
    <w:rPr>
      <w:rFonts w:ascii=".SFUI-Heavy" w:hAnsi=".SFUI-Heavy"/>
      <w:b/>
      <w:bCs/>
      <w:i w:val="false"/>
      <w:iCs w:val="false"/>
      <w:sz w:val="18"/>
      <w:szCs w:val="18"/>
    </w:rPr>
  </w:style>
  <w:style w:type="character" w:styleId="S2" w:customStyle="1">
    <w:name w:val="s2"/>
    <w:basedOn w:val="DefaultParagraphFont"/>
    <w:qFormat/>
    <w:rsid w:val="00c52674"/>
    <w:rPr>
      <w:rFonts w:ascii=".SFUI-Semibold" w:hAnsi=".SFUI-Semibold"/>
      <w:b/>
      <w:bCs/>
      <w:i w:val="false"/>
      <w:iCs w:val="false"/>
      <w:sz w:val="18"/>
      <w:szCs w:val="18"/>
    </w:rPr>
  </w:style>
  <w:style w:type="character" w:styleId="InternetLink">
    <w:name w:val="Hyperlink"/>
    <w:basedOn w:val="DefaultParagraphFont"/>
    <w:uiPriority w:val="99"/>
    <w:unhideWhenUsed/>
    <w:rsid w:val="00c52674"/>
    <w:rPr>
      <w:color w:val="0000FF"/>
      <w:u w:val="single"/>
    </w:rPr>
  </w:style>
  <w:style w:type="character" w:styleId="UnresolvedMention" w:customStyle="1">
    <w:name w:val="Unresolved Mention"/>
    <w:basedOn w:val="DefaultParagraphFont"/>
    <w:uiPriority w:val="99"/>
    <w:semiHidden/>
    <w:unhideWhenUsed/>
    <w:qFormat/>
    <w:rsid w:val="000f466f"/>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1" w:customStyle="1">
    <w:name w:val="p1"/>
    <w:basedOn w:val="Normal"/>
    <w:qFormat/>
    <w:rsid w:val="00c52674"/>
    <w:pPr/>
    <w:rPr>
      <w:rFonts w:ascii=".SF UI" w:hAnsi=".SF UI" w:cs="Times New Roman"/>
      <w:kern w:val="0"/>
      <w:sz w:val="18"/>
      <w:szCs w:val="18"/>
    </w:rPr>
  </w:style>
  <w:style w:type="paragraph" w:styleId="P2" w:customStyle="1">
    <w:name w:val="p2"/>
    <w:basedOn w:val="Normal"/>
    <w:qFormat/>
    <w:rsid w:val="00c52674"/>
    <w:pPr/>
    <w:rPr>
      <w:rFonts w:ascii=".SF UI" w:hAnsi=".SF UI" w:cs="Times New Roman"/>
      <w:kern w:val="0"/>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levichart.com/" TargetMode="External"/><Relationship Id="rId3" Type="http://schemas.openxmlformats.org/officeDocument/2006/relationships/hyperlink" Target="https://malevichart.com/" TargetMode="External"/><Relationship Id="rId4" Type="http://schemas.openxmlformats.org/officeDocument/2006/relationships/hyperlink" Target="https://malevichart.com/" TargetMode="External"/><Relationship Id="rId5" Type="http://schemas.openxmlformats.org/officeDocument/2006/relationships/hyperlink" Target="https://malevichart.com/" TargetMode="External"/><Relationship Id="rId6" Type="http://schemas.openxmlformats.org/officeDocument/2006/relationships/hyperlink" Target="https://malevichart.com/" TargetMode="External"/><Relationship Id="rId7" Type="http://schemas.openxmlformats.org/officeDocument/2006/relationships/hyperlink" Target="https://malevichart.com/" TargetMode="External"/><Relationship Id="rId8" Type="http://schemas.openxmlformats.org/officeDocument/2006/relationships/hyperlink" Target="mailto:dariaegorova46@gmail.com" TargetMode="External"/><Relationship Id="rId9" Type="http://schemas.openxmlformats.org/officeDocument/2006/relationships/hyperlink" Target="https://malevichart.com/" TargetMode="External"/><Relationship Id="rId10" Type="http://schemas.openxmlformats.org/officeDocument/2006/relationships/hyperlink" Target="mailto:dariaegorova46@gmail.com" TargetMode="External"/><Relationship Id="rId11" Type="http://schemas.openxmlformats.org/officeDocument/2006/relationships/hyperlink" Target="mailto:dariaegorova46@gmail.com" TargetMode="External"/><Relationship Id="rId12" Type="http://schemas.openxmlformats.org/officeDocument/2006/relationships/hyperlink" Target="https://malevichart.com/"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LibreOffice/7.3.7.2$Linux_X86_64 LibreOffice_project/30$Build-2</Application>
  <AppVersion>15.0000</AppVersion>
  <Pages>6</Pages>
  <Words>2506</Words>
  <Characters>19255</Characters>
  <CharactersWithSpaces>21686</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2024-08-27T13:07:00Z</dcterms:created>
  <dc:creator>4915906395242</dc:creator>
  <dc:description/>
  <dc:language>en-US</dc:language>
  <cp:lastModifiedBy/>
  <dcterms:modified xsi:type="dcterms:W3CDTF">2024-08-27T15:22:01Z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